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073A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2167255</wp:posOffset>
                </wp:positionH>
                <wp:positionV relativeFrom="paragraph">
                  <wp:posOffset>0</wp:posOffset>
                </wp:positionV>
                <wp:extent cx="3617595" cy="2440305"/>
                <wp:effectExtent l="0" t="0" r="190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44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 w:rsidR="006744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/2019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Lic. </w:t>
                            </w:r>
                            <w:r w:rsidR="003B15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Alejandro Sánchez Laguna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representante propietario de</w:t>
                            </w:r>
                            <w:r w:rsidR="003B15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MORENA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</w:t>
                            </w:r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 el Consejo</w:t>
                            </w:r>
                            <w:r w:rsidR="003B15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Municipal Electoral de Aguascalientes</w:t>
                            </w:r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 IEE</w:t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Denunciado: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304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María Teresa Jiménez Esquivel </w:t>
                            </w:r>
                            <w:r w:rsidR="000C25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candidata a Presidenta Municipal de Aguascalientes </w:t>
                            </w:r>
                            <w:r w:rsidR="00B304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="000C25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65pt;margin-top:0;width:284.85pt;height:19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" stroked="f">
                <v:textbox>
                  <w:txbxContent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 w:rsidR="0067449D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/2019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Lic. </w:t>
                      </w:r>
                      <w:r w:rsidR="003B1532">
                        <w:rPr>
                          <w:rFonts w:ascii="Arial" w:hAnsi="Arial" w:cs="Arial"/>
                          <w:sz w:val="24"/>
                          <w:szCs w:val="24"/>
                        </w:rPr>
                        <w:t>Alejandro Sánchez Laguna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, representante propietario de</w:t>
                      </w:r>
                      <w:r w:rsidR="003B153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MORENA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</w:t>
                      </w:r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te el Consejo</w:t>
                      </w:r>
                      <w:r w:rsidR="003B153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Municipal Electoral de Aguascalientes</w:t>
                      </w:r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 IEE</w:t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Denunciado: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304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María Teresa Jiménez Esquivel </w:t>
                      </w:r>
                      <w:r w:rsidR="000C25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candidata a Presidenta Municipal de Aguascalientes </w:t>
                      </w:r>
                      <w:r w:rsidR="00B304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 </w:t>
                      </w:r>
                      <w:r w:rsidR="000C257F">
                        <w:rPr>
                          <w:rFonts w:ascii="Arial" w:hAnsi="Arial" w:cs="Arial"/>
                          <w:sz w:val="24"/>
                          <w:szCs w:val="24"/>
                        </w:rPr>
                        <w:t>PAN.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C34838" w:rsidRPr="00D073A2" w:rsidRDefault="00C34838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D073A2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87600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</w:t>
      </w:r>
      <w:r w:rsidR="00305B43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 Magistrado Héctor Salvador Hernández Gallegos, </w:t>
      </w:r>
      <w:r w:rsidR="000A7B37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residente de este órgano jurisdiccional electoral, con la siguiente documentación, </w:t>
      </w:r>
      <w:bookmarkStart w:id="0" w:name="_Hlk503018402"/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Oficio </w:t>
      </w:r>
      <w:bookmarkStart w:id="1" w:name="_Hlk515868995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TEEA-OP-0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5</w:t>
      </w:r>
      <w:r w:rsidR="007344F2">
        <w:rPr>
          <w:rFonts w:ascii="Arial" w:eastAsia="Times New Roman" w:hAnsi="Arial" w:cs="Arial"/>
          <w:bCs/>
          <w:sz w:val="24"/>
          <w:szCs w:val="24"/>
          <w:lang w:val="es-ES" w:eastAsia="es-MX"/>
        </w:rPr>
        <w:t>5</w:t>
      </w:r>
      <w:r w:rsidR="000C257F">
        <w:rPr>
          <w:rFonts w:ascii="Arial" w:eastAsia="Times New Roman" w:hAnsi="Arial" w:cs="Arial"/>
          <w:bCs/>
          <w:sz w:val="24"/>
          <w:szCs w:val="24"/>
          <w:lang w:val="es-ES" w:eastAsia="es-MX"/>
        </w:rPr>
        <w:t>6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/2019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1"/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663349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EC6242">
        <w:rPr>
          <w:rFonts w:ascii="Arial" w:eastAsia="Times New Roman" w:hAnsi="Arial" w:cs="Arial"/>
          <w:bCs/>
          <w:sz w:val="24"/>
          <w:szCs w:val="24"/>
          <w:lang w:val="es-ES" w:eastAsia="es-MX"/>
        </w:rPr>
        <w:t>c</w:t>
      </w:r>
      <w:r w:rsidR="000C257F">
        <w:rPr>
          <w:rFonts w:ascii="Arial" w:eastAsia="Times New Roman" w:hAnsi="Arial" w:cs="Arial"/>
          <w:bCs/>
          <w:sz w:val="24"/>
          <w:szCs w:val="24"/>
          <w:lang w:val="es-ES" w:eastAsia="es-MX"/>
        </w:rPr>
        <w:t>inco</w:t>
      </w:r>
      <w:r w:rsidR="007344F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junio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dieci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nueve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0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que en él se describe</w:t>
      </w:r>
      <w:r w:rsidR="00D073A2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8A6059" w:rsidRPr="00D073A2" w:rsidRDefault="008A6059" w:rsidP="00D073A2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sz w:val="24"/>
          <w:szCs w:val="24"/>
        </w:rPr>
      </w:pPr>
      <w:r w:rsidRPr="00D073A2">
        <w:rPr>
          <w:rFonts w:ascii="Arial" w:hAnsi="Arial" w:cs="Arial"/>
          <w:sz w:val="24"/>
          <w:szCs w:val="24"/>
        </w:rPr>
        <w:t xml:space="preserve">Aguascalientes, Aguascalientes a </w:t>
      </w:r>
      <w:r w:rsidR="000C257F">
        <w:rPr>
          <w:rFonts w:ascii="Arial" w:hAnsi="Arial" w:cs="Arial"/>
          <w:sz w:val="24"/>
          <w:szCs w:val="24"/>
        </w:rPr>
        <w:t>seis</w:t>
      </w:r>
      <w:r w:rsidR="00D073A2" w:rsidRPr="00D073A2">
        <w:rPr>
          <w:rFonts w:ascii="Arial" w:hAnsi="Arial" w:cs="Arial"/>
          <w:sz w:val="24"/>
          <w:szCs w:val="24"/>
        </w:rPr>
        <w:t xml:space="preserve"> de junio</w:t>
      </w:r>
      <w:r w:rsidRPr="00D073A2">
        <w:rPr>
          <w:rFonts w:ascii="Arial" w:hAnsi="Arial" w:cs="Arial"/>
          <w:sz w:val="24"/>
          <w:szCs w:val="24"/>
        </w:rPr>
        <w:t xml:space="preserve"> de dos mil dieci</w:t>
      </w:r>
      <w:r w:rsidR="00684E26" w:rsidRPr="00D073A2">
        <w:rPr>
          <w:rFonts w:ascii="Arial" w:hAnsi="Arial" w:cs="Arial"/>
          <w:sz w:val="24"/>
          <w:szCs w:val="24"/>
        </w:rPr>
        <w:t>nueve</w:t>
      </w:r>
      <w:r w:rsidRPr="00D073A2">
        <w:rPr>
          <w:rFonts w:ascii="Arial" w:hAnsi="Arial" w:cs="Arial"/>
          <w:sz w:val="24"/>
          <w:szCs w:val="24"/>
        </w:rPr>
        <w:t>.</w:t>
      </w:r>
    </w:p>
    <w:p w:rsidR="00EA0786" w:rsidRPr="00D073A2" w:rsidRDefault="00EA0786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hAnsi="Arial" w:cs="Arial"/>
          <w:sz w:val="24"/>
          <w:szCs w:val="24"/>
        </w:rPr>
        <w:t>Vista la cuenta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</w:t>
      </w:r>
      <w:r w:rsidR="001940D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252 a 257 y 268 a 276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Código Electoral del Estado de Aguascalien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tes;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II,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inciso d)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del Reglamento Interior del Tribunal Electoral del Estado de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Aguascalientes</w:t>
      </w:r>
      <w:r w:rsidR="00900FBB" w:rsidRPr="00D073A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900FBB" w:rsidRPr="00D073A2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10305B" w:rsidRPr="00D073A2" w:rsidRDefault="0010305B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</w:t>
      </w:r>
      <w:r w:rsidR="00900FBB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PES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</w:t>
      </w:r>
      <w:r w:rsidR="000C257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20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</w:t>
      </w:r>
      <w:r w:rsidR="00684E26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1614E7" w:rsidRPr="00D073A2" w:rsidRDefault="009F21F0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artículos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257, fracción II, 274, y 357, fracción VIII, inciso e)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del Código Electoral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esta entidad,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fracción II, inciso d)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túrnese los autos a la Ponencia </w:t>
      </w:r>
      <w:r w:rsidR="001D5F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 w:rsidR="00EC6242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3B153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A3BE5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EC624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</w:t>
      </w:r>
      <w:r w:rsidR="00BC1B34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0C257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Jorge Ramón Díaz de </w:t>
      </w:r>
      <w:proofErr w:type="gramStart"/>
      <w:r w:rsidR="000C257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León  Gutiérrez</w:t>
      </w:r>
      <w:proofErr w:type="gramEnd"/>
      <w:r w:rsidR="000C257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  <w:bookmarkStart w:id="2" w:name="_GoBack"/>
      <w:bookmarkEnd w:id="2"/>
    </w:p>
    <w:p w:rsidR="00EA0786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Hágase del conocimiento a través de los Estrados </w:t>
      </w:r>
      <w:r w:rsidR="008D103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físicos y electrónicos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Tribunal;</w:t>
      </w:r>
    </w:p>
    <w:p w:rsidR="0010305B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7344F2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4F28DE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4F28DE" w:rsidRPr="00D073A2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0C257F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D073A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55">
      <w:rPr>
        <w:rFonts w:ascii="Century Gothic" w:hAnsi="Century Gothic"/>
        <w:b/>
      </w:rPr>
      <w:tab/>
    </w:r>
    <w:r w:rsidR="00740B55"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C257F"/>
    <w:rsid w:val="000D3A66"/>
    <w:rsid w:val="0010305B"/>
    <w:rsid w:val="00104E3B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B1532"/>
    <w:rsid w:val="003D5965"/>
    <w:rsid w:val="003E77F7"/>
    <w:rsid w:val="004065B5"/>
    <w:rsid w:val="00411A40"/>
    <w:rsid w:val="00424CCE"/>
    <w:rsid w:val="0042596B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13EF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A43C4"/>
    <w:rsid w:val="00630AA8"/>
    <w:rsid w:val="006318CE"/>
    <w:rsid w:val="00633DB5"/>
    <w:rsid w:val="00642118"/>
    <w:rsid w:val="00656201"/>
    <w:rsid w:val="00663349"/>
    <w:rsid w:val="0067449D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247DC"/>
    <w:rsid w:val="00731DF0"/>
    <w:rsid w:val="00732FBD"/>
    <w:rsid w:val="007344F2"/>
    <w:rsid w:val="00736B99"/>
    <w:rsid w:val="00740B55"/>
    <w:rsid w:val="00773A25"/>
    <w:rsid w:val="00785AEF"/>
    <w:rsid w:val="00796495"/>
    <w:rsid w:val="00797F14"/>
    <w:rsid w:val="007A3C14"/>
    <w:rsid w:val="007A46F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D13B5"/>
    <w:rsid w:val="009E41E9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D0A74"/>
    <w:rsid w:val="00AD10F3"/>
    <w:rsid w:val="00AE4217"/>
    <w:rsid w:val="00B01A27"/>
    <w:rsid w:val="00B20C78"/>
    <w:rsid w:val="00B30497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34838"/>
    <w:rsid w:val="00C41CC4"/>
    <w:rsid w:val="00C47E99"/>
    <w:rsid w:val="00C83EDE"/>
    <w:rsid w:val="00C92CC1"/>
    <w:rsid w:val="00CB2BFD"/>
    <w:rsid w:val="00CC41E4"/>
    <w:rsid w:val="00CD001C"/>
    <w:rsid w:val="00CE7F67"/>
    <w:rsid w:val="00CF044D"/>
    <w:rsid w:val="00D00A0A"/>
    <w:rsid w:val="00D022C5"/>
    <w:rsid w:val="00D073A2"/>
    <w:rsid w:val="00D20A30"/>
    <w:rsid w:val="00D27F2A"/>
    <w:rsid w:val="00D370C8"/>
    <w:rsid w:val="00D536E2"/>
    <w:rsid w:val="00D56AF4"/>
    <w:rsid w:val="00D65B43"/>
    <w:rsid w:val="00D67078"/>
    <w:rsid w:val="00D708C5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C6242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56C7"/>
    <w:rsid w:val="00FE028C"/>
    <w:rsid w:val="00FE3CC7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AEB72A1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21</cp:revision>
  <cp:lastPrinted>2019-06-05T19:51:00Z</cp:lastPrinted>
  <dcterms:created xsi:type="dcterms:W3CDTF">2019-03-17T20:58:00Z</dcterms:created>
  <dcterms:modified xsi:type="dcterms:W3CDTF">2019-06-05T19:52:00Z</dcterms:modified>
</cp:coreProperties>
</file>